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E4" w:rsidRPr="006A4A94" w:rsidRDefault="003547E4" w:rsidP="003547E4">
      <w:pPr>
        <w:ind w:left="5529"/>
      </w:pPr>
      <w:r w:rsidRPr="006A4A94">
        <w:t>Приложение</w:t>
      </w:r>
      <w:r>
        <w:t xml:space="preserve"> № </w:t>
      </w:r>
      <w:r w:rsidR="00822B63">
        <w:t>3</w:t>
      </w:r>
    </w:p>
    <w:p w:rsidR="003547E4" w:rsidRPr="006A4A94" w:rsidRDefault="003547E4" w:rsidP="003547E4">
      <w:pPr>
        <w:ind w:left="5529"/>
      </w:pPr>
    </w:p>
    <w:p w:rsidR="003547E4" w:rsidRPr="006A4A94" w:rsidRDefault="003547E4" w:rsidP="003547E4">
      <w:pPr>
        <w:ind w:left="5529"/>
      </w:pPr>
      <w:r w:rsidRPr="006A4A94">
        <w:t>УТВЕРЖДЕН</w:t>
      </w:r>
      <w:r w:rsidR="00822B63">
        <w:t>Ы</w:t>
      </w:r>
    </w:p>
    <w:p w:rsidR="003547E4" w:rsidRPr="006A4A94" w:rsidRDefault="003547E4" w:rsidP="003547E4">
      <w:pPr>
        <w:ind w:left="5529"/>
      </w:pPr>
    </w:p>
    <w:p w:rsidR="00822B63" w:rsidRPr="006A4A94" w:rsidRDefault="00822B63" w:rsidP="00822B63">
      <w:pPr>
        <w:ind w:left="5529"/>
      </w:pPr>
      <w:r w:rsidRPr="006A4A94">
        <w:t>постановлением Правительства</w:t>
      </w:r>
      <w:r w:rsidRPr="006A4A94">
        <w:br/>
        <w:t>Кировской области</w:t>
      </w:r>
    </w:p>
    <w:p w:rsidR="00822B63" w:rsidRPr="006A4A94" w:rsidRDefault="007B6548" w:rsidP="00822B63">
      <w:pPr>
        <w:tabs>
          <w:tab w:val="left" w:pos="7797"/>
        </w:tabs>
        <w:ind w:left="5529"/>
      </w:pPr>
      <w:r>
        <w:t xml:space="preserve">от 06.06.2025    </w:t>
      </w:r>
      <w:r w:rsidR="00822B63" w:rsidRPr="006A4A94">
        <w:t>№</w:t>
      </w:r>
      <w:r>
        <w:t xml:space="preserve"> 293-П</w:t>
      </w:r>
    </w:p>
    <w:p w:rsidR="00822B63" w:rsidRDefault="00822B63" w:rsidP="00822B63">
      <w:pPr>
        <w:spacing w:before="720"/>
        <w:jc w:val="center"/>
        <w:rPr>
          <w:b/>
        </w:rPr>
      </w:pPr>
      <w:r w:rsidRPr="00161242">
        <w:rPr>
          <w:b/>
        </w:rPr>
        <w:t xml:space="preserve">ИНДИКАТИВНЫЕ ПОКАЗАТЕЛИ </w:t>
      </w:r>
    </w:p>
    <w:p w:rsidR="003547E4" w:rsidRDefault="003547E4" w:rsidP="00822B63">
      <w:pPr>
        <w:spacing w:after="480"/>
        <w:jc w:val="center"/>
        <w:rPr>
          <w:b/>
        </w:rPr>
      </w:pPr>
      <w:r w:rsidRPr="00161242">
        <w:rPr>
          <w:b/>
        </w:rPr>
        <w:t>регионального государственного надзора в области защиты населения и территорий от чрезвычайных ситуаций</w:t>
      </w:r>
    </w:p>
    <w:p w:rsidR="003547E4" w:rsidRPr="003440C0" w:rsidRDefault="003547E4" w:rsidP="00822B63">
      <w:pPr>
        <w:tabs>
          <w:tab w:val="left" w:pos="1134"/>
        </w:tabs>
        <w:autoSpaceDE w:val="0"/>
        <w:autoSpaceDN w:val="0"/>
        <w:adjustRightInd w:val="0"/>
        <w:spacing w:line="460" w:lineRule="exact"/>
        <w:ind w:firstLine="851"/>
        <w:jc w:val="both"/>
        <w:rPr>
          <w:bCs/>
        </w:rPr>
      </w:pPr>
      <w:r w:rsidRPr="003440C0">
        <w:rPr>
          <w:bCs/>
        </w:rPr>
        <w:t xml:space="preserve">Индикативные показатели регионального государственного надзора </w:t>
      </w:r>
      <w:r>
        <w:rPr>
          <w:bCs/>
        </w:rPr>
        <w:br/>
      </w:r>
      <w:r w:rsidRPr="003440C0">
        <w:rPr>
          <w:bCs/>
        </w:rPr>
        <w:t>в области защиты населения и территорий от чрез</w:t>
      </w:r>
      <w:bookmarkStart w:id="0" w:name="_GoBack"/>
      <w:bookmarkEnd w:id="0"/>
      <w:r w:rsidRPr="003440C0">
        <w:rPr>
          <w:bCs/>
        </w:rPr>
        <w:t xml:space="preserve">вычайных ситуаций, </w:t>
      </w:r>
      <w:proofErr w:type="gramStart"/>
      <w:r w:rsidRPr="003440C0">
        <w:rPr>
          <w:bCs/>
        </w:rPr>
        <w:t>применяемые для мониторинга контрольной (надзорной) деятельности:</w:t>
      </w:r>
      <w:proofErr w:type="gramEnd"/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чрезвычайных ситуаций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учтенных объектов надзора, отнесенных к категориям риска, по каждой из категорий риска на конец отчетного периода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контролируемых лиц, на объектах которых возникали чрезвычайные ситуации техногенного характера или аварии, становившиеся источниками возникновения чрезвычайных ситуаций,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проводились контрольные (надзорные) мероприятия, в том числе по каждой из категорий риска,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Общее количество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с взаимодействием с контролируемыми лицами, проведенных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с взаимодействием с контролируемыми лицами по каждому виду контрольных (надзорных) мероприятий, проведенных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средств дистанционного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с контролируемыми лицами,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на основании выявления соответствия объекта надзора параметрам, утвержденным индикаторами риска нарушения обязательных требований, или отклонения объекта надзора от таких параметров,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направленных в органы прокуратуры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о согласовании проведения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направленных в органы прокуратуры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о согласовании проведения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по которым органами прокуратуры отказано в согласовании,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мероприятий, в том числе по каждому виду контрольных (надзорных) мероприятий, проведенных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контролируемых лиц, в отношении которых проведены профилактические мероприятия, за исключением информирования и обобщения правоприменительной практики (с разбивкой по категориям риска),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подлежавших проведению в отчетном периоде обязательных профилактических визитов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проведенных обязательных профилактических визитов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C34D4E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D4E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и профилактических мероприятий, по </w:t>
      </w:r>
      <w:proofErr w:type="gramStart"/>
      <w:r w:rsidRPr="00C34D4E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34D4E">
        <w:rPr>
          <w:rFonts w:ascii="Times New Roman" w:hAnsi="Times New Roman" w:cs="Times New Roman"/>
          <w:sz w:val="28"/>
          <w:szCs w:val="28"/>
        </w:rPr>
        <w:t xml:space="preserve"> проведения которых выявлены нарушения обязательных требований,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C34D4E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D4E">
        <w:rPr>
          <w:rFonts w:ascii="Times New Roman" w:hAnsi="Times New Roman" w:cs="Times New Roman"/>
          <w:sz w:val="28"/>
          <w:szCs w:val="28"/>
        </w:rPr>
        <w:t xml:space="preserve">Доля контрольных (надзорных) и профилактических мероприятий, по </w:t>
      </w:r>
      <w:proofErr w:type="gramStart"/>
      <w:r w:rsidRPr="00C34D4E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34D4E">
        <w:rPr>
          <w:rFonts w:ascii="Times New Roman" w:hAnsi="Times New Roman" w:cs="Times New Roman"/>
          <w:sz w:val="28"/>
          <w:szCs w:val="28"/>
        </w:rPr>
        <w:t xml:space="preserve"> проведения которых выявлены нарушения обязательных требований,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C34D4E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D4E">
        <w:rPr>
          <w:rFonts w:ascii="Times New Roman" w:hAnsi="Times New Roman" w:cs="Times New Roman"/>
          <w:sz w:val="28"/>
          <w:szCs w:val="28"/>
        </w:rPr>
        <w:t xml:space="preserve">Количество контролируемых лиц, в деятельности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34D4E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контрольных (надзорных) и профилактических мероприятий выявлены нарушения обязательных требований,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Среднее количество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на одно контролируемое лицо, допустившее нарушения,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выданных контролируемым лицам предписаний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об устранении нарушений обязательных требований (в том числе повторных предписаний)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Доля предписаний, исполненных контролируемыми лицами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в срок и в полном объеме, от числа предписаний, исполнение которых проверялось контрольным (надзорным) органом,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Доля устраненных нарушений обязательных требований от числа нарушений,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устранения которых истекли в отчетном периоде,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по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проведения которых возбуждены дела об административных правонарушениях,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составленных протоколов об административных правонарушениях (с разбивкой по видам правонарушений и категориям лиц, привлекаемых к административной ответственности)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протоколов об административных правонарушениях, в отношении которых состоялось рассмотрение судом и судебное решение вступило в силу,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Доля дел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постановления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Доля дел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постановления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о прекращении производства по делу об административном правонарушении </w:t>
      </w:r>
      <w:r w:rsidRPr="003440C0">
        <w:rPr>
          <w:rFonts w:ascii="Times New Roman" w:hAnsi="Times New Roman" w:cs="Times New Roman"/>
          <w:sz w:val="28"/>
          <w:szCs w:val="28"/>
        </w:rPr>
        <w:lastRenderedPageBreak/>
        <w:t>в связи с признанием правонарушения малозначительным,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в досудебном порядке,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 органом был нарушен срок их рассмотрения,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жалоб, поданных контролируемыми лицами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в досудебном порядке, по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>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822B63">
        <w:rPr>
          <w:rFonts w:ascii="Times New Roman" w:hAnsi="Times New Roman" w:cs="Times New Roman"/>
          <w:sz w:val="28"/>
          <w:szCs w:val="28"/>
        </w:rPr>
        <w:t>.</w:t>
      </w:r>
    </w:p>
    <w:p w:rsidR="003547E4" w:rsidRDefault="003547E4" w:rsidP="00822B63">
      <w:pPr>
        <w:pStyle w:val="ConsPlusNormal"/>
        <w:numPr>
          <w:ilvl w:val="0"/>
          <w:numId w:val="1"/>
        </w:numPr>
        <w:tabs>
          <w:tab w:val="left" w:pos="1134"/>
        </w:tabs>
        <w:adjustRightInd/>
        <w:spacing w:line="4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0C0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которые были проведены с грубым нарушением требований к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440C0">
        <w:rPr>
          <w:rFonts w:ascii="Times New Roman" w:hAnsi="Times New Roman" w:cs="Times New Roman"/>
          <w:sz w:val="28"/>
          <w:szCs w:val="28"/>
        </w:rPr>
        <w:t xml:space="preserve">и осуществлению государственного контроля (надзора) и </w:t>
      </w:r>
      <w:proofErr w:type="gramStart"/>
      <w:r w:rsidRPr="003440C0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3440C0"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E4" w:rsidRPr="003440C0" w:rsidRDefault="003547E4" w:rsidP="00912D02">
      <w:pPr>
        <w:pStyle w:val="ConsPlusNormal"/>
        <w:tabs>
          <w:tab w:val="left" w:pos="0"/>
        </w:tabs>
        <w:adjustRightInd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E3B3E" w:rsidRDefault="004E3B3E"/>
    <w:sectPr w:rsidR="004E3B3E" w:rsidSect="001E1348">
      <w:headerReference w:type="default" r:id="rId8"/>
      <w:pgSz w:w="11906" w:h="16838"/>
      <w:pgMar w:top="1418" w:right="851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9D" w:rsidRDefault="00440E9D" w:rsidP="005836F1">
      <w:r>
        <w:separator/>
      </w:r>
    </w:p>
  </w:endnote>
  <w:endnote w:type="continuationSeparator" w:id="0">
    <w:p w:rsidR="00440E9D" w:rsidRDefault="00440E9D" w:rsidP="0058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9D" w:rsidRDefault="00440E9D" w:rsidP="005836F1">
      <w:r>
        <w:separator/>
      </w:r>
    </w:p>
  </w:footnote>
  <w:footnote w:type="continuationSeparator" w:id="0">
    <w:p w:rsidR="00440E9D" w:rsidRDefault="00440E9D" w:rsidP="0058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EA05E6" w:rsidRPr="00E812F7" w:rsidRDefault="009E5ABE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3547E4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7B6548">
          <w:rPr>
            <w:noProof/>
            <w:sz w:val="24"/>
          </w:rPr>
          <w:t>4</w:t>
        </w:r>
        <w:r w:rsidRPr="00E812F7">
          <w:rPr>
            <w:sz w:val="24"/>
          </w:rPr>
          <w:fldChar w:fldCharType="end"/>
        </w:r>
      </w:p>
    </w:sdtContent>
  </w:sdt>
  <w:p w:rsidR="00EA05E6" w:rsidRDefault="00440E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A5"/>
    <w:multiLevelType w:val="hybridMultilevel"/>
    <w:tmpl w:val="189A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7E4"/>
    <w:rsid w:val="00201EFF"/>
    <w:rsid w:val="00225FF9"/>
    <w:rsid w:val="002E4D41"/>
    <w:rsid w:val="003547E4"/>
    <w:rsid w:val="003C299B"/>
    <w:rsid w:val="003D250C"/>
    <w:rsid w:val="00440E9D"/>
    <w:rsid w:val="004E3B3E"/>
    <w:rsid w:val="005836F1"/>
    <w:rsid w:val="0076496E"/>
    <w:rsid w:val="007B6548"/>
    <w:rsid w:val="00822B63"/>
    <w:rsid w:val="00912D02"/>
    <w:rsid w:val="009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4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7E4"/>
  </w:style>
  <w:style w:type="paragraph" w:styleId="a5">
    <w:name w:val="Balloon Text"/>
    <w:basedOn w:val="a"/>
    <w:link w:val="a6"/>
    <w:uiPriority w:val="99"/>
    <w:semiHidden/>
    <w:unhideWhenUsed/>
    <w:rsid w:val="00354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maksimova_ym</dc:creator>
  <cp:lastModifiedBy>Татьяна С. Гудовских</cp:lastModifiedBy>
  <cp:revision>4</cp:revision>
  <dcterms:created xsi:type="dcterms:W3CDTF">2025-02-05T07:03:00Z</dcterms:created>
  <dcterms:modified xsi:type="dcterms:W3CDTF">2025-06-10T12:22:00Z</dcterms:modified>
</cp:coreProperties>
</file>